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67" w:rsidRDefault="00D63367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D63367" w:rsidRDefault="0054024B">
      <w:pPr>
        <w:pStyle w:val="ConsPlusTitle"/>
        <w:jc w:val="center"/>
        <w:outlineLvl w:val="0"/>
      </w:pPr>
      <w:r>
        <w:t>МОСКВА</w:t>
      </w:r>
    </w:p>
    <w:p w:rsidR="00D63367" w:rsidRDefault="00D63367">
      <w:pPr>
        <w:pStyle w:val="ConsPlusTitle"/>
        <w:jc w:val="center"/>
      </w:pPr>
    </w:p>
    <w:p w:rsidR="00D63367" w:rsidRDefault="0054024B">
      <w:pPr>
        <w:pStyle w:val="ConsPlusTitle"/>
        <w:jc w:val="center"/>
      </w:pPr>
      <w:r>
        <w:t>МЭР</w:t>
      </w:r>
    </w:p>
    <w:p w:rsidR="00D63367" w:rsidRDefault="00D63367">
      <w:pPr>
        <w:pStyle w:val="ConsPlusTitle"/>
        <w:jc w:val="center"/>
      </w:pPr>
    </w:p>
    <w:p w:rsidR="00D63367" w:rsidRDefault="0054024B">
      <w:pPr>
        <w:pStyle w:val="ConsPlusTitle"/>
        <w:jc w:val="center"/>
      </w:pPr>
      <w:r>
        <w:t>УКАЗ</w:t>
      </w:r>
    </w:p>
    <w:p w:rsidR="00D63367" w:rsidRDefault="0054024B">
      <w:pPr>
        <w:pStyle w:val="ConsPlusTitle"/>
        <w:jc w:val="center"/>
      </w:pPr>
      <w:r>
        <w:t>от 9 июня 2010 г. N 40-УМ</w:t>
      </w:r>
    </w:p>
    <w:p w:rsidR="00D63367" w:rsidRDefault="00D63367">
      <w:pPr>
        <w:pStyle w:val="ConsPlusTitle"/>
        <w:jc w:val="center"/>
      </w:pPr>
    </w:p>
    <w:p w:rsidR="00D63367" w:rsidRDefault="0054024B">
      <w:pPr>
        <w:pStyle w:val="ConsPlusTitle"/>
        <w:jc w:val="center"/>
      </w:pPr>
      <w:r>
        <w:t>О ТИПОВОМ ПОРЯДКЕ УВЕДОМЛЕНИЯ ПРЕДСТАВИТЕЛЯ НАНИМАТЕЛЯ</w:t>
      </w:r>
    </w:p>
    <w:p w:rsidR="00D63367" w:rsidRDefault="0054024B">
      <w:pPr>
        <w:pStyle w:val="ConsPlusTitle"/>
        <w:jc w:val="center"/>
      </w:pPr>
      <w:r>
        <w:t>О ФАКТАХ ОБРАЩЕНИЯ В ЦЕЛЯХ СКЛОНЕНИЯ ГОСУДАРСТВЕННОГО</w:t>
      </w:r>
    </w:p>
    <w:p w:rsidR="00D63367" w:rsidRDefault="0054024B">
      <w:pPr>
        <w:pStyle w:val="ConsPlusTitle"/>
        <w:jc w:val="center"/>
      </w:pPr>
      <w:r>
        <w:t>ГРАЖДАНСКОГО СЛУЖАЩЕГО ГОРОДА МОСКВЫ К СОВЕРШЕНИЮ</w:t>
      </w:r>
    </w:p>
    <w:p w:rsidR="00D63367" w:rsidRDefault="0054024B">
      <w:pPr>
        <w:pStyle w:val="ConsPlusTitle"/>
        <w:jc w:val="center"/>
      </w:pPr>
      <w:r>
        <w:t>КОРРУПЦИОННЫХ ПРАВОНАРУШЕНИЙ</w:t>
      </w:r>
    </w:p>
    <w:p w:rsidR="00D63367" w:rsidRDefault="00D6336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6336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63367" w:rsidRDefault="005402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63367" w:rsidRDefault="005402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указов Мэра Москвы</w:t>
            </w:r>
          </w:p>
          <w:p w:rsidR="00D63367" w:rsidRDefault="005402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22.02.2011 </w:t>
            </w:r>
            <w:hyperlink r:id="rId6" w:history="1">
              <w:r>
                <w:rPr>
                  <w:color w:val="0000FF"/>
                </w:rPr>
                <w:t>N 18-УМ</w:t>
              </w:r>
            </w:hyperlink>
            <w:r>
              <w:rPr>
                <w:color w:val="392C69"/>
              </w:rPr>
              <w:t xml:space="preserve">, от 27.05.2014 </w:t>
            </w:r>
            <w:hyperlink r:id="rId7" w:history="1">
              <w:r>
                <w:rPr>
                  <w:color w:val="0000FF"/>
                </w:rPr>
                <w:t>N 27-УМ</w:t>
              </w:r>
            </w:hyperlink>
            <w:r>
              <w:rPr>
                <w:color w:val="392C69"/>
              </w:rPr>
              <w:t xml:space="preserve">, от 21.01.2019 </w:t>
            </w:r>
            <w:hyperlink r:id="rId8" w:history="1">
              <w:r>
                <w:rPr>
                  <w:color w:val="0000FF"/>
                </w:rPr>
                <w:t>N 2-УМ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63367" w:rsidRDefault="00D63367">
      <w:pPr>
        <w:pStyle w:val="ConsPlusNormal"/>
        <w:jc w:val="center"/>
      </w:pPr>
    </w:p>
    <w:p w:rsidR="00D63367" w:rsidRDefault="0054024B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9</w:t>
        </w:r>
      </w:hyperlink>
      <w:r>
        <w:t xml:space="preserve"> Федерального закона от 25 декабря 2008 г. N 273-ФЗ "О противодействии коррупции" и </w:t>
      </w:r>
      <w:hyperlink r:id="rId10" w:history="1">
        <w:r>
          <w:rPr>
            <w:color w:val="0000FF"/>
          </w:rPr>
          <w:t>статьей 11</w:t>
        </w:r>
      </w:hyperlink>
      <w:r>
        <w:t xml:space="preserve"> Закона города Москвы от 26 января 2005 г. N 3 "О государственной гражданской службе города Москвы", в целях повышения эффективности мер по противодействию коррупции: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1. Утвердить: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 xml:space="preserve">1.1. Типовой </w:t>
      </w:r>
      <w:hyperlink w:anchor="Par41" w:tooltip="ТИПОВОЙ ПОРЯДОК" w:history="1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о фактах обращения в целях склонения государственного гражданского служащего города Москвы к совершению коррупционных правонарушений согласно приложению 1 к настоящему указу.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 xml:space="preserve">1.2. </w:t>
      </w:r>
      <w:hyperlink w:anchor="Par108" w:tooltip="ПЕРЕЧЕНЬ" w:history="1">
        <w:r>
          <w:rPr>
            <w:color w:val="0000FF"/>
          </w:rPr>
          <w:t>Перечень</w:t>
        </w:r>
      </w:hyperlink>
      <w:r>
        <w:t xml:space="preserve"> сведений, содержащихся в уведомлениях представителя нанимателя о фактах обращения в целях склонения государственного гражданского служащего города Москвы к совершению коррупционных правонарушений, согласно приложению 2 к настоящему указу.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 xml:space="preserve">1.3. </w:t>
      </w:r>
      <w:hyperlink w:anchor="Par137" w:tooltip="ФОРМА" w:history="1">
        <w:r>
          <w:rPr>
            <w:color w:val="0000FF"/>
          </w:rPr>
          <w:t>Форму</w:t>
        </w:r>
      </w:hyperlink>
      <w:r>
        <w:t xml:space="preserve"> журнала регистрации уведомлений представителя нанимателя о фактах обращения в целях склонения государственного гражданского служащего города Москвы к совершению коррупционных правонарушений согласно приложению 3 к настоящему указу.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2. Руководителям государственных органов города Москвы (далее - государственный орган):</w:t>
      </w:r>
    </w:p>
    <w:p w:rsidR="00D63367" w:rsidRDefault="0054024B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Мэра Москвы от 21.01.2019 N 2-УМ)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 xml:space="preserve">2.1. Руководствоваться утвержденным настоящим указом типовым </w:t>
      </w:r>
      <w:hyperlink w:anchor="Par41" w:tooltip="ТИПОВОЙ ПОРЯДОК" w:history="1">
        <w:r>
          <w:rPr>
            <w:color w:val="0000FF"/>
          </w:rPr>
          <w:t>порядком</w:t>
        </w:r>
      </w:hyperlink>
      <w:r>
        <w:t xml:space="preserve"> уведомления представителя нанимателя о фактах обращения в целях склонения государственного гражданского служащего города Москвы к совершению коррупционных правонарушений при разработке соответствующих правовых актов в государственных органах.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2.2. Определить структурное подразделение, уполномоченное вести работу с уведомлениями на имя представителя нанимателя о фактах обращения в целях склонения государственного гражданского служащего города Москвы к совершению коррупционных правонарушений.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lastRenderedPageBreak/>
        <w:t>3. Лица, замещающие должности государственной гражданской службы города Москвы, назначение на которые и освобождение от которых осуществляется Мэром Москвы, направляют уведомление о фактах обращения в целях склонения к совершению коррупционных правонарушений на имя заместителя Мэра Москвы в Правительстве Москвы по вопросам региональной безопасности и информационной политики Горбенко А.Н.</w:t>
      </w:r>
    </w:p>
    <w:p w:rsidR="00D63367" w:rsidRDefault="0054024B">
      <w:pPr>
        <w:pStyle w:val="ConsPlusNormal"/>
        <w:jc w:val="both"/>
      </w:pPr>
      <w:r>
        <w:t xml:space="preserve">(в ред. указов Мэра Москвы от 22.02.2011 </w:t>
      </w:r>
      <w:hyperlink r:id="rId12" w:history="1">
        <w:r>
          <w:rPr>
            <w:color w:val="0000FF"/>
          </w:rPr>
          <w:t>N 18-УМ</w:t>
        </w:r>
      </w:hyperlink>
      <w:r>
        <w:t xml:space="preserve">, от 27.05.2014 </w:t>
      </w:r>
      <w:hyperlink r:id="rId13" w:history="1">
        <w:r>
          <w:rPr>
            <w:color w:val="0000FF"/>
          </w:rPr>
          <w:t>N 27-УМ</w:t>
        </w:r>
      </w:hyperlink>
      <w:r>
        <w:t>)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4. Контроль за выполнением настоящего указа возложить на заместителя Мэра Москвы в Правительстве Москвы по вопросам региональной безопасности и информационной политики Горбенко А.Н.</w:t>
      </w:r>
    </w:p>
    <w:p w:rsidR="00D63367" w:rsidRDefault="0054024B">
      <w:pPr>
        <w:pStyle w:val="ConsPlusNormal"/>
        <w:jc w:val="both"/>
      </w:pPr>
      <w:r>
        <w:t xml:space="preserve">(п. 4 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Мэра Москвы от 27.05.2014 N 27-УМ)</w:t>
      </w:r>
    </w:p>
    <w:p w:rsidR="00D63367" w:rsidRDefault="00D63367">
      <w:pPr>
        <w:pStyle w:val="ConsPlusNormal"/>
        <w:ind w:firstLine="540"/>
        <w:jc w:val="both"/>
      </w:pPr>
    </w:p>
    <w:p w:rsidR="00D63367" w:rsidRDefault="0054024B">
      <w:pPr>
        <w:pStyle w:val="ConsPlusNormal"/>
        <w:jc w:val="right"/>
      </w:pPr>
      <w:r>
        <w:t>Мэр Москвы</w:t>
      </w:r>
    </w:p>
    <w:p w:rsidR="00D63367" w:rsidRDefault="0054024B">
      <w:pPr>
        <w:pStyle w:val="ConsPlusNormal"/>
        <w:jc w:val="right"/>
      </w:pPr>
      <w:r>
        <w:t>Ю.М. Лужков</w:t>
      </w:r>
    </w:p>
    <w:p w:rsidR="00D63367" w:rsidRDefault="00D63367">
      <w:pPr>
        <w:pStyle w:val="ConsPlusNormal"/>
        <w:ind w:firstLine="540"/>
        <w:jc w:val="both"/>
      </w:pPr>
    </w:p>
    <w:p w:rsidR="00D63367" w:rsidRDefault="00D63367">
      <w:pPr>
        <w:pStyle w:val="ConsPlusNormal"/>
        <w:ind w:firstLine="540"/>
        <w:jc w:val="both"/>
      </w:pPr>
    </w:p>
    <w:p w:rsidR="00D63367" w:rsidRDefault="00D63367">
      <w:pPr>
        <w:pStyle w:val="ConsPlusNormal"/>
        <w:ind w:firstLine="540"/>
        <w:jc w:val="both"/>
      </w:pPr>
    </w:p>
    <w:p w:rsidR="00D63367" w:rsidRDefault="00D63367">
      <w:pPr>
        <w:pStyle w:val="ConsPlusNormal"/>
        <w:ind w:firstLine="540"/>
        <w:jc w:val="both"/>
      </w:pPr>
    </w:p>
    <w:p w:rsidR="00D63367" w:rsidRDefault="00D63367">
      <w:pPr>
        <w:pStyle w:val="ConsPlusNormal"/>
        <w:ind w:firstLine="540"/>
        <w:jc w:val="both"/>
      </w:pPr>
    </w:p>
    <w:p w:rsidR="00D63367" w:rsidRDefault="0054024B">
      <w:pPr>
        <w:pStyle w:val="ConsPlusNormal"/>
        <w:jc w:val="right"/>
        <w:outlineLvl w:val="0"/>
      </w:pPr>
      <w:r>
        <w:t>Приложение 1</w:t>
      </w:r>
    </w:p>
    <w:p w:rsidR="00D63367" w:rsidRDefault="0054024B">
      <w:pPr>
        <w:pStyle w:val="ConsPlusNormal"/>
        <w:jc w:val="right"/>
      </w:pPr>
      <w:r>
        <w:t>к указу Мэра Москвы</w:t>
      </w:r>
    </w:p>
    <w:p w:rsidR="00D63367" w:rsidRDefault="0054024B">
      <w:pPr>
        <w:pStyle w:val="ConsPlusNormal"/>
        <w:jc w:val="right"/>
      </w:pPr>
      <w:r>
        <w:t>от 9 июня 2010 г. N 40-УМ</w:t>
      </w:r>
    </w:p>
    <w:p w:rsidR="00D63367" w:rsidRDefault="00D63367">
      <w:pPr>
        <w:pStyle w:val="ConsPlusNormal"/>
        <w:ind w:firstLine="540"/>
        <w:jc w:val="both"/>
      </w:pPr>
    </w:p>
    <w:p w:rsidR="00D63367" w:rsidRDefault="0054024B">
      <w:pPr>
        <w:pStyle w:val="ConsPlusTitle"/>
        <w:jc w:val="center"/>
      </w:pPr>
      <w:bookmarkStart w:id="1" w:name="Par41"/>
      <w:bookmarkEnd w:id="1"/>
      <w:r>
        <w:t>ТИПОВОЙ ПОРЯДОК</w:t>
      </w:r>
    </w:p>
    <w:p w:rsidR="00D63367" w:rsidRDefault="0054024B">
      <w:pPr>
        <w:pStyle w:val="ConsPlusTitle"/>
        <w:jc w:val="center"/>
      </w:pPr>
      <w:r>
        <w:t>УВЕДОМЛЕНИЯ ПРЕДСТАВИТЕЛЯ НАНИМАТЕЛЯ О ФАКТАХ ОБРАЩЕНИЯ</w:t>
      </w:r>
    </w:p>
    <w:p w:rsidR="00D63367" w:rsidRDefault="0054024B">
      <w:pPr>
        <w:pStyle w:val="ConsPlusTitle"/>
        <w:jc w:val="center"/>
      </w:pPr>
      <w:r>
        <w:t>В ЦЕЛЯХ СКЛОНЕНИЯ ГОСУДАРСТВЕННОГО ГРАЖДАНСКОГО СЛУЖАЩЕГО</w:t>
      </w:r>
    </w:p>
    <w:p w:rsidR="00D63367" w:rsidRDefault="0054024B">
      <w:pPr>
        <w:pStyle w:val="ConsPlusTitle"/>
        <w:jc w:val="center"/>
      </w:pPr>
      <w:r>
        <w:t>ГОРОДА МОСКВЫ К СОВЕРШЕНИЮ КОРРУПЦИОННЫХ ПРАВОНАРУШЕНИЙ</w:t>
      </w:r>
    </w:p>
    <w:p w:rsidR="00D63367" w:rsidRDefault="00D6336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6336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63367" w:rsidRDefault="005402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63367" w:rsidRDefault="005402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Мэра Москвы от 21.01.2019 N 2-УМ)</w:t>
            </w:r>
          </w:p>
        </w:tc>
      </w:tr>
    </w:tbl>
    <w:p w:rsidR="00D63367" w:rsidRDefault="00D63367">
      <w:pPr>
        <w:pStyle w:val="ConsPlusNormal"/>
        <w:ind w:firstLine="540"/>
        <w:jc w:val="both"/>
      </w:pPr>
    </w:p>
    <w:p w:rsidR="00D63367" w:rsidRDefault="0054024B">
      <w:pPr>
        <w:pStyle w:val="ConsPlusNormal"/>
        <w:ind w:firstLine="540"/>
        <w:jc w:val="both"/>
      </w:pPr>
      <w:r>
        <w:t>1. Настоящий Порядок устанавливает процедуру уведомления государственным гражданским служащим города Москвы (далее - гражданский служащий) представителя нанимателя обо всех случаях непосредственного обращения к нему каких-либо лиц в целях склонения его к совершению коррупционных правонарушений (далее - Уведомление).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2. Гражданский служащий незамедлительно (в течение рабочего дня) уведомляет представителя нанимателя в письменной форме о фактах обращения к нему каких-либо лиц в целях склонения его к совершению коррупционного правонарушения (далее - обращение) и направлении информации о данном обращении в правоохранительные органы.</w:t>
      </w:r>
    </w:p>
    <w:p w:rsidR="00D63367" w:rsidRDefault="0054024B">
      <w:pPr>
        <w:pStyle w:val="ConsPlusNormal"/>
        <w:jc w:val="both"/>
      </w:pPr>
      <w:r>
        <w:t xml:space="preserve">(п. 2 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Мэра Москвы от 21.01.2019 N 2-УМ)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 xml:space="preserve">3. Уведомление составляется по каждому факту обращения и должно содержать сведения, перечисленные в </w:t>
      </w:r>
      <w:hyperlink w:anchor="Par108" w:tooltip="ПЕРЕЧЕНЬ" w:history="1">
        <w:r>
          <w:rPr>
            <w:color w:val="0000FF"/>
          </w:rPr>
          <w:t>приложении 2</w:t>
        </w:r>
      </w:hyperlink>
      <w:r>
        <w:t xml:space="preserve"> к настоящему распоряжению.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4. Прием и регистрация Уведомлений осуществляются структурным подразделением, уполномоченным вести работу с Уведомлениями.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lastRenderedPageBreak/>
        <w:t>5. Уведомление передается гражданским служащим лично или любыми доступными средствами связи.</w:t>
      </w:r>
    </w:p>
    <w:p w:rsidR="00D63367" w:rsidRDefault="0054024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Мэра Москвы от 21.01.2019 N 2-УМ)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6. При нахождении гражданского служащего не при исполнении должностных обязанностей или вне пределов места прохождения государственной гражданской службы он обязан уведомить представителя нанимателя об обращении с использованием любых доступных средств связи, а по прибытии к месту прохождения государственной гражданской службы представить соответствующее Уведомление лично в письменной форме.</w:t>
      </w:r>
    </w:p>
    <w:p w:rsidR="00D63367" w:rsidRDefault="0054024B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Мэра Москвы от 21.01.2019 N 2-УМ)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7. К Уведомлению прилагаются все имеющиеся материалы, подтверждающие обстоятельства обращения.</w:t>
      </w:r>
    </w:p>
    <w:p w:rsidR="00D63367" w:rsidRDefault="0054024B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Мэра Москвы от 21.01.2019 N 2-УМ)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 xml:space="preserve">8. Уведомления регистрируются в </w:t>
      </w:r>
      <w:hyperlink w:anchor="Par137" w:tooltip="ФОРМА" w:history="1">
        <w:r>
          <w:rPr>
            <w:color w:val="0000FF"/>
          </w:rPr>
          <w:t>Журнале</w:t>
        </w:r>
      </w:hyperlink>
      <w:r>
        <w:t xml:space="preserve"> регистрации уведомлений представителя нанимателя о фактах обращения в целях склонения гражданского служащего к совершению коррупционных правонарушений (далее - Журнал), оформленном согласно приложению 3 к настоящему распоряжению.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9. Листы Журнала должны быть пронумерованы, прошнурованы и скреплены печатью государственного органа города Москвы (далее - государственный орган).</w:t>
      </w:r>
    </w:p>
    <w:p w:rsidR="00D63367" w:rsidRDefault="0054024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Мэра Москвы от 21.01.2019 N 2-УМ)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10. Журнал подлежит хранению в структурном подразделении государственного органа, уполномоченном вести работу с Уведомлениями, в условиях, исключающих доступ к нему посторонних лиц.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11. Представитель нанимателя назначает гражданского служащего, ответственного за ведение Журнала (далее - ответственное лицо).</w:t>
      </w:r>
    </w:p>
    <w:p w:rsidR="00D63367" w:rsidRDefault="0054024B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Мэра Москвы от 21.01.2019 N 2-УМ)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12. Уведомление, зарегистрированное в Журнале, после регистрации незамедлительно передается на рассмотрение представителю нанимателя.</w:t>
      </w:r>
    </w:p>
    <w:p w:rsidR="00D63367" w:rsidRDefault="0054024B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Мэра Москвы от 21.01.2019 N 2-УМ)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12(1). Копия зарегистрированного Уведомления незамедлительно направляется ответственным лицом в Департамент региональной безопасности и противодействия коррупции города Москвы (далее - ДРБиПК Москвы).</w:t>
      </w:r>
    </w:p>
    <w:p w:rsidR="00D63367" w:rsidRDefault="0054024B">
      <w:pPr>
        <w:pStyle w:val="ConsPlusNormal"/>
        <w:jc w:val="both"/>
      </w:pPr>
      <w:r>
        <w:t xml:space="preserve">(п. 12(1)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Мэра Москвы от 21.01.2019 N 2-УМ)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13. Представитель нанимателя не позднее следующего рабочего дня с момента поступления Уведомления принимает решение об организации проверки сведений, содержащихся в Уведомлении.</w:t>
      </w:r>
    </w:p>
    <w:p w:rsidR="00D63367" w:rsidRDefault="0054024B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Мэра Москвы от 21.01.2019 N 2-УМ)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 xml:space="preserve">14. Структурное подразделение, уполномоченное вести работу с Уведомлениями, информирует в письменной форме гражданского служащего, направившего Уведомление, о начале </w:t>
      </w:r>
      <w:r>
        <w:lastRenderedPageBreak/>
        <w:t>проверки не позднее следующего рабочего дня с момента получения соответствующего решения представителя нанимателя.</w:t>
      </w:r>
    </w:p>
    <w:p w:rsidR="00D63367" w:rsidRDefault="0054024B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Мэра Москвы от 21.01.2019 N 2-УМ)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15. Проверка проводится в течение 30 дней с момента принятия решения представителем нанимателя об организации проверки. В случае необходимости и при наличии оснований срок проверки может быть продлен представителем нанимателя не более чем до 60 дней.</w:t>
      </w:r>
    </w:p>
    <w:p w:rsidR="00D63367" w:rsidRDefault="0054024B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Мэра Москвы от 21.01.2019 N 2-УМ)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16. По решению представителя нанимателя к проведению проверки могут привлекаться иные структурные подразделения государственного органа. Указанное решение представителя нанимателя оформляется в письменной форме.</w:t>
      </w:r>
    </w:p>
    <w:p w:rsidR="00D63367" w:rsidRDefault="0054024B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Мэра Москвы от 21.01.2019 N 2-УМ)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17. В проведении проверки не может участвовать гражданский служащий, прямо или косвенно заинтересованный в ее результатах. В этих случаях он обязан обратиться к представителю нанимателя с письменным заявлением об освобождении его от участия в проведении этой проверки.</w:t>
      </w:r>
    </w:p>
    <w:p w:rsidR="00D63367" w:rsidRDefault="0054024B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Мэра Москвы от 21.01.2019 N 2-УМ)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18. В ходе проверки должны быть полностью, объективно и всесторонне установлены причины и условия, которые способствовали обращению.</w:t>
      </w:r>
    </w:p>
    <w:p w:rsidR="00D63367" w:rsidRDefault="0054024B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Мэра Москвы от 21.01.2019 N 2-УМ)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19. В письменном заключении указываются: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19.1. Результаты проверки представленных сведений.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19.2. Сведения, подтверждающие или опровергающие факт обращения.</w:t>
      </w:r>
    </w:p>
    <w:p w:rsidR="00D63367" w:rsidRDefault="0054024B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Мэра Москвы от 21.01.2019 N 2-УМ)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19.3. Перечень конкретных мероприятий, которые необходимо провести для устранения выявленных причин и условий, способствующих обращению.</w:t>
      </w:r>
    </w:p>
    <w:p w:rsidR="00D63367" w:rsidRDefault="0054024B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Мэра Москвы от 21.01.2019 N 2-УМ)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19.4. Обоснованные выводы о целесообразности привлечения гражданского служащего к ответственности, а также рекомендации о необходимости (отсутствии необходимости) передачи материалов проверки в правоохранительные органы.</w:t>
      </w:r>
    </w:p>
    <w:p w:rsidR="00D63367" w:rsidRDefault="0054024B">
      <w:pPr>
        <w:pStyle w:val="ConsPlusNormal"/>
        <w:jc w:val="both"/>
      </w:pPr>
      <w:r>
        <w:t xml:space="preserve">(п. 19.4 введен </w:t>
      </w:r>
      <w:hyperlink r:id="rId32" w:history="1">
        <w:r>
          <w:rPr>
            <w:color w:val="0000FF"/>
          </w:rPr>
          <w:t>указом</w:t>
        </w:r>
      </w:hyperlink>
      <w:r>
        <w:t xml:space="preserve"> Мэра Москвы от 21.01.2019 N 2-УМ)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20. С результатами проверки и заключением знакомят гражданского служащего, направившего Уведомление.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21. Результаты проведенной проверки с приложенными материалами направляются представителю нанимателя для принятия решения о необходимости (отсутствии необходимости) передачи материалов в правоохранительные органы.</w:t>
      </w:r>
    </w:p>
    <w:p w:rsidR="00D63367" w:rsidRDefault="0054024B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Мэра Москвы от 21.01.2019 N 2-УМ)</w:t>
      </w:r>
    </w:p>
    <w:p w:rsidR="00D63367" w:rsidRDefault="0054024B">
      <w:pPr>
        <w:pStyle w:val="ConsPlusNormal"/>
        <w:spacing w:before="240"/>
        <w:ind w:firstLine="540"/>
        <w:jc w:val="both"/>
      </w:pPr>
      <w:bookmarkStart w:id="2" w:name="Par92"/>
      <w:bookmarkEnd w:id="2"/>
      <w:r>
        <w:t xml:space="preserve">21(1). Решение о необходимости (отсутствии необходимости) передачи материалов в </w:t>
      </w:r>
      <w:r>
        <w:lastRenderedPageBreak/>
        <w:t>правоохранительные органы принимается представителем нанимателя не позднее следующего рабочего дня с момента поступления результатов проверки.</w:t>
      </w:r>
    </w:p>
    <w:p w:rsidR="00D63367" w:rsidRDefault="0054024B">
      <w:pPr>
        <w:pStyle w:val="ConsPlusNormal"/>
        <w:jc w:val="both"/>
      </w:pPr>
      <w:r>
        <w:t xml:space="preserve">(п. 21(1) введен </w:t>
      </w:r>
      <w:hyperlink r:id="rId34" w:history="1">
        <w:r>
          <w:rPr>
            <w:color w:val="0000FF"/>
          </w:rPr>
          <w:t>указом</w:t>
        </w:r>
      </w:hyperlink>
      <w:r>
        <w:t xml:space="preserve"> Мэра Москвы от 21.01.2019 N 2-УМ)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21(2). О результатах проведенной проверки и принятом решении (</w:t>
      </w:r>
      <w:hyperlink w:anchor="Par92" w:tooltip="21(1). Решение о необходимости (отсутствии необходимости) передачи материалов в правоохранительные органы принимается представителем нанимателя не позднее следующего рабочего дня с момента поступления результатов проверки." w:history="1">
        <w:r>
          <w:rPr>
            <w:color w:val="0000FF"/>
          </w:rPr>
          <w:t>пункт 21(1)</w:t>
        </w:r>
      </w:hyperlink>
      <w:r>
        <w:t xml:space="preserve"> настоящего Порядка) представитель нанимателя информирует ДРБиПК Москвы в течение одного рабочего дня с момента принятия указанного решения.</w:t>
      </w:r>
    </w:p>
    <w:p w:rsidR="00D63367" w:rsidRDefault="0054024B">
      <w:pPr>
        <w:pStyle w:val="ConsPlusNormal"/>
        <w:jc w:val="both"/>
      </w:pPr>
      <w:r>
        <w:t xml:space="preserve">(п. 21(2) введен </w:t>
      </w:r>
      <w:hyperlink r:id="rId35" w:history="1">
        <w:r>
          <w:rPr>
            <w:color w:val="0000FF"/>
          </w:rPr>
          <w:t>указом</w:t>
        </w:r>
      </w:hyperlink>
      <w:r>
        <w:t xml:space="preserve"> Мэра Москвы от 21.01.2019 N 2-УМ)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 xml:space="preserve">22. Информация о фактах обращения, сведения, содержащиеся в Уведомлениях, а также информация о результатах проверки носит конфиденциальный характер, если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они не отнесены к сведениям, составляющим государственную тайну.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23. Уведомление, материалы проверки и заключение по результатам проверки подлежат хранению в структурном подразделении, уполномоченном вести работу с Уведомлениями, в течение трех лет со дня ее окончания, после чего передаются в архив. В случае направления материалов проверки в правоохранительные органы хранению и передаче в архив подлежат заверенные в установленном порядке копии материалов проверки.</w:t>
      </w:r>
    </w:p>
    <w:p w:rsidR="00D63367" w:rsidRDefault="0054024B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Мэра Москвы от 21.01.2019 N 2-УМ)</w:t>
      </w:r>
    </w:p>
    <w:p w:rsidR="00D63367" w:rsidRDefault="00D63367">
      <w:pPr>
        <w:pStyle w:val="ConsPlusNormal"/>
        <w:ind w:firstLine="540"/>
        <w:jc w:val="both"/>
      </w:pPr>
    </w:p>
    <w:p w:rsidR="00D63367" w:rsidRDefault="00D63367">
      <w:pPr>
        <w:pStyle w:val="ConsPlusNormal"/>
        <w:ind w:firstLine="540"/>
        <w:jc w:val="both"/>
      </w:pPr>
    </w:p>
    <w:p w:rsidR="00D63367" w:rsidRDefault="00D63367">
      <w:pPr>
        <w:pStyle w:val="ConsPlusNormal"/>
        <w:ind w:firstLine="540"/>
        <w:jc w:val="both"/>
      </w:pPr>
    </w:p>
    <w:p w:rsidR="00D63367" w:rsidRDefault="00D63367">
      <w:pPr>
        <w:pStyle w:val="ConsPlusNormal"/>
        <w:ind w:firstLine="540"/>
        <w:jc w:val="both"/>
      </w:pPr>
    </w:p>
    <w:p w:rsidR="00D63367" w:rsidRDefault="00D63367">
      <w:pPr>
        <w:pStyle w:val="ConsPlusNormal"/>
        <w:ind w:firstLine="540"/>
        <w:jc w:val="both"/>
      </w:pPr>
    </w:p>
    <w:p w:rsidR="00D63367" w:rsidRDefault="0054024B">
      <w:pPr>
        <w:pStyle w:val="ConsPlusNormal"/>
        <w:jc w:val="right"/>
        <w:outlineLvl w:val="0"/>
      </w:pPr>
      <w:r>
        <w:t>Приложение 2</w:t>
      </w:r>
    </w:p>
    <w:p w:rsidR="00D63367" w:rsidRDefault="0054024B">
      <w:pPr>
        <w:pStyle w:val="ConsPlusNormal"/>
        <w:jc w:val="right"/>
      </w:pPr>
      <w:r>
        <w:t>к указу Мэра Москвы</w:t>
      </w:r>
    </w:p>
    <w:p w:rsidR="00D63367" w:rsidRDefault="0054024B">
      <w:pPr>
        <w:pStyle w:val="ConsPlusNormal"/>
        <w:jc w:val="right"/>
      </w:pPr>
      <w:r>
        <w:t>от 9 июня 2010 г. N 40-УМ</w:t>
      </w:r>
    </w:p>
    <w:p w:rsidR="00D63367" w:rsidRDefault="00D63367">
      <w:pPr>
        <w:pStyle w:val="ConsPlusNormal"/>
        <w:ind w:firstLine="540"/>
        <w:jc w:val="both"/>
      </w:pPr>
    </w:p>
    <w:p w:rsidR="00D63367" w:rsidRDefault="0054024B">
      <w:pPr>
        <w:pStyle w:val="ConsPlusTitle"/>
        <w:jc w:val="center"/>
      </w:pPr>
      <w:bookmarkStart w:id="3" w:name="Par108"/>
      <w:bookmarkEnd w:id="3"/>
      <w:r>
        <w:t>ПЕРЕЧЕНЬ</w:t>
      </w:r>
    </w:p>
    <w:p w:rsidR="00D63367" w:rsidRDefault="0054024B">
      <w:pPr>
        <w:pStyle w:val="ConsPlusTitle"/>
        <w:jc w:val="center"/>
      </w:pPr>
      <w:r>
        <w:t>СВЕДЕНИЙ, СОДЕРЖАЩИХСЯ В УВЕДОМЛЕНИЯХ ПРЕДСТАВИТЕЛЯ</w:t>
      </w:r>
    </w:p>
    <w:p w:rsidR="00D63367" w:rsidRDefault="0054024B">
      <w:pPr>
        <w:pStyle w:val="ConsPlusTitle"/>
        <w:jc w:val="center"/>
      </w:pPr>
      <w:r>
        <w:t>НАНИМАТЕЛЯ О ФАКТАХ ОБРАЩЕНИЯ В ЦЕЛЯХ СКЛОНЕНИЯ</w:t>
      </w:r>
    </w:p>
    <w:p w:rsidR="00D63367" w:rsidRDefault="0054024B">
      <w:pPr>
        <w:pStyle w:val="ConsPlusTitle"/>
        <w:jc w:val="center"/>
      </w:pPr>
      <w:r>
        <w:t>ГОСУДАРСТВЕННОГО ГРАЖДАНСКОГО СЛУЖАЩЕГО ГОРОДА МОСКВЫ</w:t>
      </w:r>
    </w:p>
    <w:p w:rsidR="00D63367" w:rsidRDefault="0054024B">
      <w:pPr>
        <w:pStyle w:val="ConsPlusTitle"/>
        <w:jc w:val="center"/>
      </w:pPr>
      <w:r>
        <w:t>К СОВЕРШЕНИЮ КОРРУПЦИОННЫХ ПРАВОНАРУШЕНИЙ</w:t>
      </w:r>
    </w:p>
    <w:p w:rsidR="00D63367" w:rsidRDefault="00D6336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6336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63367" w:rsidRDefault="005402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63367" w:rsidRDefault="005402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38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Мэра Москвы от 21.01.2019 N 2-УМ)</w:t>
            </w:r>
          </w:p>
        </w:tc>
      </w:tr>
    </w:tbl>
    <w:p w:rsidR="00D63367" w:rsidRDefault="00D63367">
      <w:pPr>
        <w:pStyle w:val="ConsPlusNormal"/>
        <w:ind w:firstLine="540"/>
        <w:jc w:val="both"/>
      </w:pPr>
    </w:p>
    <w:p w:rsidR="00D63367" w:rsidRDefault="0054024B">
      <w:pPr>
        <w:pStyle w:val="ConsPlusNormal"/>
        <w:ind w:firstLine="540"/>
        <w:jc w:val="both"/>
      </w:pPr>
      <w:r>
        <w:t>1. Фамилия, имя, отчество государственного гражданского служащего города Москвы (далее - гражданский служащий), заполняющего Уведомление, его должность, структурное подразделение.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2. Все известные сведения о физическом (юридическом) лице, склоняющем гражданского служащего к совершению коррупционного правонарушения (фамилия, имя, отчество, должность и т.д.).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3. Предполагаемое коррупционное правонарушение.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 xml:space="preserve">4. Способ склонения к коррупционному правонарушению (подкуп, угроза, обещание, обман, </w:t>
      </w:r>
      <w:r>
        <w:lastRenderedPageBreak/>
        <w:t>насилие и т.д.).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5. Время, дата склонения к коррупционному правонарушению.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6. Место склонения к коррупционному правонарушению.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7. Обстоятельства склонения к коррупционному правонарушению (телефонный разговор, личная встреча, почтовое отправление и т.д.).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7(1). Способ, дата и время информирования гражданским служащим правоохранительных органов о фактах обращения к нему каких-либо лиц в целях склонения его к совершению коррупционного правонарушения.</w:t>
      </w:r>
    </w:p>
    <w:p w:rsidR="00D63367" w:rsidRDefault="0054024B">
      <w:pPr>
        <w:pStyle w:val="ConsPlusNormal"/>
        <w:jc w:val="both"/>
      </w:pPr>
      <w:r>
        <w:t xml:space="preserve">(п. 7(1) введен </w:t>
      </w:r>
      <w:hyperlink r:id="rId39" w:history="1">
        <w:r>
          <w:rPr>
            <w:color w:val="0000FF"/>
          </w:rPr>
          <w:t>указом</w:t>
        </w:r>
      </w:hyperlink>
      <w:r>
        <w:t xml:space="preserve"> Мэра Москвы от 21.01.2019 N 2-УМ)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8. Дата заполнения Уведомления.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9. Иная информация, связанная со склонением гражданского служащего к коррупционному правонарушению.</w:t>
      </w:r>
    </w:p>
    <w:p w:rsidR="00D63367" w:rsidRDefault="0054024B">
      <w:pPr>
        <w:pStyle w:val="ConsPlusNormal"/>
        <w:spacing w:before="240"/>
        <w:ind w:firstLine="540"/>
        <w:jc w:val="both"/>
      </w:pPr>
      <w:r>
        <w:t>10. Подпись гражданского служащего, заполнившего Уведомление.</w:t>
      </w:r>
    </w:p>
    <w:p w:rsidR="00D63367" w:rsidRDefault="00D63367">
      <w:pPr>
        <w:pStyle w:val="ConsPlusNormal"/>
        <w:ind w:firstLine="540"/>
        <w:jc w:val="both"/>
      </w:pPr>
    </w:p>
    <w:p w:rsidR="00D63367" w:rsidRDefault="00D63367">
      <w:pPr>
        <w:pStyle w:val="ConsPlusNormal"/>
        <w:ind w:firstLine="540"/>
        <w:jc w:val="both"/>
      </w:pPr>
    </w:p>
    <w:p w:rsidR="00D63367" w:rsidRDefault="00D63367">
      <w:pPr>
        <w:pStyle w:val="ConsPlusNormal"/>
        <w:ind w:firstLine="540"/>
        <w:jc w:val="both"/>
      </w:pPr>
    </w:p>
    <w:p w:rsidR="00D63367" w:rsidRDefault="00D63367">
      <w:pPr>
        <w:pStyle w:val="ConsPlusNormal"/>
        <w:ind w:firstLine="540"/>
        <w:jc w:val="both"/>
      </w:pPr>
    </w:p>
    <w:p w:rsidR="00D63367" w:rsidRDefault="00D63367">
      <w:pPr>
        <w:pStyle w:val="ConsPlusNormal"/>
        <w:ind w:firstLine="540"/>
        <w:jc w:val="both"/>
      </w:pPr>
    </w:p>
    <w:p w:rsidR="00D63367" w:rsidRDefault="0054024B">
      <w:pPr>
        <w:pStyle w:val="ConsPlusNormal"/>
        <w:jc w:val="right"/>
        <w:outlineLvl w:val="0"/>
      </w:pPr>
      <w:r>
        <w:t>Приложение 3</w:t>
      </w:r>
    </w:p>
    <w:p w:rsidR="00D63367" w:rsidRDefault="0054024B">
      <w:pPr>
        <w:pStyle w:val="ConsPlusNormal"/>
        <w:jc w:val="right"/>
      </w:pPr>
      <w:r>
        <w:t>к указу Мэра Москвы</w:t>
      </w:r>
    </w:p>
    <w:p w:rsidR="00D63367" w:rsidRDefault="0054024B">
      <w:pPr>
        <w:pStyle w:val="ConsPlusNormal"/>
        <w:jc w:val="right"/>
      </w:pPr>
      <w:r>
        <w:t>от 9 июня 2010 г. N 40-УМ</w:t>
      </w:r>
    </w:p>
    <w:p w:rsidR="00D63367" w:rsidRDefault="00D63367">
      <w:pPr>
        <w:pStyle w:val="ConsPlusNormal"/>
        <w:ind w:firstLine="540"/>
        <w:jc w:val="both"/>
      </w:pPr>
    </w:p>
    <w:p w:rsidR="00D63367" w:rsidRDefault="0054024B">
      <w:pPr>
        <w:pStyle w:val="ConsPlusNormal"/>
        <w:jc w:val="center"/>
      </w:pPr>
      <w:bookmarkStart w:id="4" w:name="Par137"/>
      <w:bookmarkEnd w:id="4"/>
      <w:r>
        <w:t>ФОРМА</w:t>
      </w:r>
    </w:p>
    <w:p w:rsidR="00D63367" w:rsidRDefault="0054024B">
      <w:pPr>
        <w:pStyle w:val="ConsPlusNormal"/>
        <w:jc w:val="center"/>
      </w:pPr>
      <w:r>
        <w:t>ЖУРНАЛА РЕГИСТРАЦИИ УВЕДОМЛЕНИЙ О ФАКТАХ ОБРАЩЕНИЯ В ЦЕЛЯХ</w:t>
      </w:r>
    </w:p>
    <w:p w:rsidR="00D63367" w:rsidRDefault="0054024B">
      <w:pPr>
        <w:pStyle w:val="ConsPlusNormal"/>
        <w:jc w:val="center"/>
      </w:pPr>
      <w:r>
        <w:t>СКЛОНЕНИЯ ГОСУДАРСТВЕННОГО ГРАЖДАНСКОГО СЛУЖАЩЕГО ГОРОДА</w:t>
      </w:r>
    </w:p>
    <w:p w:rsidR="00D63367" w:rsidRDefault="0054024B">
      <w:pPr>
        <w:pStyle w:val="ConsPlusNormal"/>
        <w:jc w:val="center"/>
      </w:pPr>
      <w:r>
        <w:t>МОСКВЫ К СОВЕРШЕНИЮ КОРРУПЦИОННЫХ ПРАВОНАРУШЕНИЙ</w:t>
      </w:r>
    </w:p>
    <w:p w:rsidR="00D63367" w:rsidRDefault="00D63367">
      <w:pPr>
        <w:pStyle w:val="ConsPlusNormal"/>
        <w:ind w:firstLine="540"/>
        <w:jc w:val="both"/>
      </w:pPr>
    </w:p>
    <w:p w:rsidR="00D63367" w:rsidRDefault="0054024B">
      <w:pPr>
        <w:pStyle w:val="ConsPlusNonformat"/>
        <w:jc w:val="both"/>
      </w:pPr>
      <w:r>
        <w:t xml:space="preserve">                                       Начат "____" ______________ 20___ г.</w:t>
      </w:r>
    </w:p>
    <w:p w:rsidR="00D63367" w:rsidRDefault="0054024B">
      <w:pPr>
        <w:pStyle w:val="ConsPlusNonformat"/>
        <w:jc w:val="both"/>
      </w:pPr>
      <w:r>
        <w:t xml:space="preserve">                                       Окончен "____" ____________ 20___ г.</w:t>
      </w:r>
    </w:p>
    <w:p w:rsidR="00D63367" w:rsidRDefault="0054024B">
      <w:pPr>
        <w:pStyle w:val="ConsPlusNonformat"/>
        <w:jc w:val="both"/>
      </w:pPr>
      <w:r>
        <w:t xml:space="preserve">                                       На "_____" листах</w:t>
      </w:r>
    </w:p>
    <w:p w:rsidR="00D63367" w:rsidRDefault="00D63367">
      <w:pPr>
        <w:pStyle w:val="ConsPlusNormal"/>
        <w:jc w:val="both"/>
      </w:pPr>
    </w:p>
    <w:p w:rsidR="00D63367" w:rsidRDefault="00D63367">
      <w:pPr>
        <w:pStyle w:val="ConsPlusNormal"/>
        <w:jc w:val="both"/>
        <w:sectPr w:rsidR="00D63367">
          <w:headerReference w:type="default" r:id="rId40"/>
          <w:footerReference w:type="default" r:id="rId4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980"/>
        <w:gridCol w:w="1155"/>
        <w:gridCol w:w="1815"/>
        <w:gridCol w:w="1320"/>
        <w:gridCol w:w="1155"/>
        <w:gridCol w:w="1815"/>
        <w:gridCol w:w="1320"/>
        <w:gridCol w:w="1815"/>
      </w:tblGrid>
      <w:tr w:rsidR="00D63367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67" w:rsidRDefault="0054024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67" w:rsidRDefault="0054024B">
            <w:pPr>
              <w:pStyle w:val="ConsPlusNormal"/>
              <w:jc w:val="center"/>
            </w:pPr>
            <w:r>
              <w:t>Дата и время поступления Уведомления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67" w:rsidRDefault="0054024B">
            <w:pPr>
              <w:pStyle w:val="ConsPlusNormal"/>
              <w:jc w:val="center"/>
            </w:pPr>
            <w:r>
              <w:t>Гражданский служащий, подавший Уведомление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67" w:rsidRDefault="0054024B">
            <w:pPr>
              <w:pStyle w:val="ConsPlusNormal"/>
              <w:jc w:val="center"/>
            </w:pPr>
            <w:r>
              <w:t>Гражданский служащий, принявший Уведомление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67" w:rsidRDefault="0054024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6336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67" w:rsidRDefault="00D63367">
            <w:pPr>
              <w:pStyle w:val="ConsPlusNormal"/>
              <w:jc w:val="both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67" w:rsidRDefault="00D6336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67" w:rsidRDefault="0054024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67" w:rsidRDefault="0054024B">
            <w:pPr>
              <w:pStyle w:val="ConsPlusNormal"/>
              <w:jc w:val="center"/>
            </w:pPr>
            <w:r>
              <w:t>Замещаемая должность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67" w:rsidRDefault="0054024B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67" w:rsidRDefault="0054024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67" w:rsidRDefault="0054024B">
            <w:pPr>
              <w:pStyle w:val="ConsPlusNormal"/>
              <w:jc w:val="center"/>
            </w:pPr>
            <w:r>
              <w:t>Замещаемая должность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67" w:rsidRDefault="0054024B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67" w:rsidRDefault="00D63367">
            <w:pPr>
              <w:pStyle w:val="ConsPlusNormal"/>
              <w:jc w:val="center"/>
            </w:pPr>
          </w:p>
        </w:tc>
      </w:tr>
      <w:tr w:rsidR="00D6336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67" w:rsidRDefault="00D63367">
            <w:pPr>
              <w:pStyle w:val="ConsPlusNormal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67" w:rsidRDefault="00D63367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67" w:rsidRDefault="00D63367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67" w:rsidRDefault="00D63367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67" w:rsidRDefault="00D63367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67" w:rsidRDefault="00D63367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67" w:rsidRDefault="00D63367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67" w:rsidRDefault="00D63367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67" w:rsidRDefault="00D63367">
            <w:pPr>
              <w:pStyle w:val="ConsPlusNormal"/>
            </w:pPr>
          </w:p>
        </w:tc>
      </w:tr>
    </w:tbl>
    <w:p w:rsidR="00D63367" w:rsidRDefault="00D63367">
      <w:pPr>
        <w:pStyle w:val="ConsPlusNormal"/>
      </w:pPr>
    </w:p>
    <w:p w:rsidR="00D63367" w:rsidRDefault="00D63367">
      <w:pPr>
        <w:pStyle w:val="ConsPlusNormal"/>
      </w:pPr>
    </w:p>
    <w:p w:rsidR="00D63367" w:rsidRDefault="00D633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63367">
      <w:headerReference w:type="default" r:id="rId42"/>
      <w:footerReference w:type="default" r:id="rId43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BDE" w:rsidRDefault="00A96BDE" w:rsidP="00F305A6">
      <w:pPr>
        <w:spacing w:after="0" w:line="240" w:lineRule="auto"/>
      </w:pPr>
      <w:r>
        <w:separator/>
      </w:r>
    </w:p>
  </w:endnote>
  <w:endnote w:type="continuationSeparator" w:id="0">
    <w:p w:rsidR="00A96BDE" w:rsidRDefault="00A96BDE" w:rsidP="00F3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367" w:rsidRDefault="00D633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D63367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63367" w:rsidRDefault="0054024B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63367" w:rsidRDefault="00A96BDE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54024B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63367" w:rsidRDefault="0054024B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693317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693317">
            <w:rPr>
              <w:noProof/>
              <w:sz w:val="20"/>
              <w:szCs w:val="20"/>
            </w:rPr>
            <w:t>7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D63367" w:rsidRDefault="00D6336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367" w:rsidRDefault="00D633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D63367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63367" w:rsidRDefault="0054024B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63367" w:rsidRDefault="00A96BDE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54024B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63367" w:rsidRDefault="0054024B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693317">
            <w:rPr>
              <w:noProof/>
              <w:sz w:val="20"/>
              <w:szCs w:val="20"/>
            </w:rPr>
            <w:t>7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693317">
            <w:rPr>
              <w:noProof/>
              <w:sz w:val="20"/>
              <w:szCs w:val="20"/>
            </w:rPr>
            <w:t>7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D63367" w:rsidRDefault="00D6336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BDE" w:rsidRDefault="00A96BDE" w:rsidP="00F305A6">
      <w:pPr>
        <w:spacing w:after="0" w:line="240" w:lineRule="auto"/>
      </w:pPr>
      <w:r>
        <w:separator/>
      </w:r>
    </w:p>
  </w:footnote>
  <w:footnote w:type="continuationSeparator" w:id="0">
    <w:p w:rsidR="00A96BDE" w:rsidRDefault="00A96BDE" w:rsidP="00F3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D63367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63367" w:rsidRDefault="0054024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Мэра Москвы от 09.06.2010 N 40-УМ</w:t>
          </w:r>
          <w:r>
            <w:rPr>
              <w:sz w:val="16"/>
              <w:szCs w:val="16"/>
            </w:rPr>
            <w:br/>
            <w:t>(ред. от 21.01.2019)</w:t>
          </w:r>
          <w:r>
            <w:rPr>
              <w:sz w:val="16"/>
              <w:szCs w:val="16"/>
            </w:rPr>
            <w:br/>
            <w:t>"О типовом порядке уведомления представителя нанимателя о фа...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63367" w:rsidRDefault="00D63367">
          <w:pPr>
            <w:pStyle w:val="ConsPlusNormal"/>
            <w:jc w:val="center"/>
          </w:pPr>
        </w:p>
        <w:p w:rsidR="00D63367" w:rsidRDefault="00D6336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63367" w:rsidRDefault="0054024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21.05.2021</w:t>
          </w:r>
        </w:p>
      </w:tc>
    </w:tr>
  </w:tbl>
  <w:p w:rsidR="00D63367" w:rsidRDefault="00D633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63367" w:rsidRDefault="0054024B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D63367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63367" w:rsidRDefault="0054024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Мэра Москвы от 09.06.2010 N 40-УМ</w:t>
          </w:r>
          <w:r>
            <w:rPr>
              <w:sz w:val="16"/>
              <w:szCs w:val="16"/>
            </w:rPr>
            <w:br/>
            <w:t>(ред. от 21.01.2019)</w:t>
          </w:r>
          <w:r>
            <w:rPr>
              <w:sz w:val="16"/>
              <w:szCs w:val="16"/>
            </w:rPr>
            <w:br/>
            <w:t>"О типовом порядке уведомления представителя нанимателя о фа...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63367" w:rsidRDefault="00D63367">
          <w:pPr>
            <w:pStyle w:val="ConsPlusNormal"/>
            <w:jc w:val="center"/>
          </w:pPr>
        </w:p>
        <w:p w:rsidR="00D63367" w:rsidRDefault="00D6336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63367" w:rsidRDefault="0054024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21.05.2021</w:t>
          </w:r>
        </w:p>
      </w:tc>
    </w:tr>
  </w:tbl>
  <w:p w:rsidR="00D63367" w:rsidRDefault="00D633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63367" w:rsidRDefault="0054024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3F"/>
    <w:rsid w:val="00045466"/>
    <w:rsid w:val="001A1F3F"/>
    <w:rsid w:val="0054024B"/>
    <w:rsid w:val="00693317"/>
    <w:rsid w:val="00A96BDE"/>
    <w:rsid w:val="00D6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D73765A-4F1F-4DFC-804E-7C122597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7.online-sps.ru/cgi/online.cgi?req=doc&amp;base=MLAW&amp;n=154555&amp;date=21.05.2021&amp;dst=100043&amp;fld=134" TargetMode="External"/><Relationship Id="rId18" Type="http://schemas.openxmlformats.org/officeDocument/2006/relationships/hyperlink" Target="https://docs7.online-sps.ru/cgi/online.cgi?req=doc&amp;base=MLAW&amp;n=190806&amp;date=21.05.2021&amp;dst=100012&amp;fld=134" TargetMode="External"/><Relationship Id="rId26" Type="http://schemas.openxmlformats.org/officeDocument/2006/relationships/hyperlink" Target="https://docs7.online-sps.ru/cgi/online.cgi?req=doc&amp;base=MLAW&amp;n=190806&amp;date=21.05.2021&amp;dst=100021&amp;fld=134" TargetMode="External"/><Relationship Id="rId39" Type="http://schemas.openxmlformats.org/officeDocument/2006/relationships/hyperlink" Target="https://docs7.online-sps.ru/cgi/online.cgi?req=doc&amp;base=MLAW&amp;n=190806&amp;date=21.05.2021&amp;dst=100034&amp;fld=134" TargetMode="External"/><Relationship Id="rId21" Type="http://schemas.openxmlformats.org/officeDocument/2006/relationships/hyperlink" Target="https://docs7.online-sps.ru/cgi/online.cgi?req=doc&amp;base=MLAW&amp;n=190806&amp;date=21.05.2021&amp;dst=100015&amp;fld=134" TargetMode="External"/><Relationship Id="rId34" Type="http://schemas.openxmlformats.org/officeDocument/2006/relationships/hyperlink" Target="https://docs7.online-sps.ru/cgi/online.cgi?req=doc&amp;base=MLAW&amp;n=190806&amp;date=21.05.2021&amp;dst=100029&amp;fld=134" TargetMode="External"/><Relationship Id="rId42" Type="http://schemas.openxmlformats.org/officeDocument/2006/relationships/header" Target="header2.xml"/><Relationship Id="rId7" Type="http://schemas.openxmlformats.org/officeDocument/2006/relationships/hyperlink" Target="https://docs7.online-sps.ru/cgi/online.cgi?req=doc&amp;base=MLAW&amp;n=154555&amp;date=21.05.2021&amp;dst=100042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MLAW&amp;n=190806&amp;date=21.05.2021&amp;dst=100009&amp;fld=134" TargetMode="External"/><Relationship Id="rId29" Type="http://schemas.openxmlformats.org/officeDocument/2006/relationships/hyperlink" Target="https://docs7.online-sps.ru/cgi/online.cgi?req=doc&amp;base=MLAW&amp;n=190806&amp;date=21.05.2021&amp;dst=100024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MLAW&amp;n=137974&amp;date=21.05.2021&amp;dst=100015&amp;fld=134" TargetMode="External"/><Relationship Id="rId11" Type="http://schemas.openxmlformats.org/officeDocument/2006/relationships/hyperlink" Target="https://docs7.online-sps.ru/cgi/online.cgi?req=doc&amp;base=MLAW&amp;n=190806&amp;date=21.05.2021&amp;dst=100008&amp;fld=134" TargetMode="External"/><Relationship Id="rId24" Type="http://schemas.openxmlformats.org/officeDocument/2006/relationships/hyperlink" Target="https://docs7.online-sps.ru/cgi/online.cgi?req=doc&amp;base=MLAW&amp;n=190806&amp;date=21.05.2021&amp;dst=100019&amp;fld=134" TargetMode="External"/><Relationship Id="rId32" Type="http://schemas.openxmlformats.org/officeDocument/2006/relationships/hyperlink" Target="https://docs7.online-sps.ru/cgi/online.cgi?req=doc&amp;base=MLAW&amp;n=190806&amp;date=21.05.2021&amp;dst=100026&amp;fld=134" TargetMode="External"/><Relationship Id="rId37" Type="http://schemas.openxmlformats.org/officeDocument/2006/relationships/hyperlink" Target="https://docs7.online-sps.ru/cgi/online.cgi?req=doc&amp;base=MLAW&amp;n=190806&amp;date=21.05.2021&amp;dst=100033&amp;fld=134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docs7.online-sps.ru/cgi/online.cgi?req=doc&amp;base=MLAW&amp;n=190806&amp;date=21.05.2021&amp;dst=100009&amp;fld=134" TargetMode="External"/><Relationship Id="rId23" Type="http://schemas.openxmlformats.org/officeDocument/2006/relationships/hyperlink" Target="https://docs7.online-sps.ru/cgi/online.cgi?req=doc&amp;base=MLAW&amp;n=190806&amp;date=21.05.2021&amp;dst=100017&amp;fld=134" TargetMode="External"/><Relationship Id="rId28" Type="http://schemas.openxmlformats.org/officeDocument/2006/relationships/hyperlink" Target="https://docs7.online-sps.ru/cgi/online.cgi?req=doc&amp;base=MLAW&amp;n=190806&amp;date=21.05.2021&amp;dst=100023&amp;fld=134" TargetMode="External"/><Relationship Id="rId36" Type="http://schemas.openxmlformats.org/officeDocument/2006/relationships/hyperlink" Target="https://docs7.online-sps.ru/cgi/online.cgi?req=doc&amp;base=LAW&amp;n=378813&amp;date=21.05.2021" TargetMode="External"/><Relationship Id="rId10" Type="http://schemas.openxmlformats.org/officeDocument/2006/relationships/hyperlink" Target="https://docs7.online-sps.ru/cgi/online.cgi?req=doc&amp;base=MLAW&amp;n=208392&amp;date=21.05.2021&amp;dst=100766&amp;fld=134" TargetMode="External"/><Relationship Id="rId19" Type="http://schemas.openxmlformats.org/officeDocument/2006/relationships/hyperlink" Target="https://docs7.online-sps.ru/cgi/online.cgi?req=doc&amp;base=MLAW&amp;n=190806&amp;date=21.05.2021&amp;dst=100013&amp;fld=134" TargetMode="External"/><Relationship Id="rId31" Type="http://schemas.openxmlformats.org/officeDocument/2006/relationships/hyperlink" Target="https://docs7.online-sps.ru/cgi/online.cgi?req=doc&amp;base=MLAW&amp;n=190806&amp;date=21.05.2021&amp;dst=100025&amp;fld=134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LAW&amp;n=358829&amp;date=21.05.2021&amp;dst=100093&amp;fld=134" TargetMode="External"/><Relationship Id="rId14" Type="http://schemas.openxmlformats.org/officeDocument/2006/relationships/hyperlink" Target="https://docs7.online-sps.ru/cgi/online.cgi?req=doc&amp;base=MLAW&amp;n=154555&amp;date=21.05.2021&amp;dst=100044&amp;fld=134" TargetMode="External"/><Relationship Id="rId22" Type="http://schemas.openxmlformats.org/officeDocument/2006/relationships/hyperlink" Target="https://docs7.online-sps.ru/cgi/online.cgi?req=doc&amp;base=MLAW&amp;n=190806&amp;date=21.05.2021&amp;dst=100016&amp;fld=134" TargetMode="External"/><Relationship Id="rId27" Type="http://schemas.openxmlformats.org/officeDocument/2006/relationships/hyperlink" Target="https://docs7.online-sps.ru/cgi/online.cgi?req=doc&amp;base=MLAW&amp;n=190806&amp;date=21.05.2021&amp;dst=100022&amp;fld=134" TargetMode="External"/><Relationship Id="rId30" Type="http://schemas.openxmlformats.org/officeDocument/2006/relationships/hyperlink" Target="https://docs7.online-sps.ru/cgi/online.cgi?req=doc&amp;base=MLAW&amp;n=190806&amp;date=21.05.2021&amp;dst=100025&amp;fld=134" TargetMode="External"/><Relationship Id="rId35" Type="http://schemas.openxmlformats.org/officeDocument/2006/relationships/hyperlink" Target="https://docs7.online-sps.ru/cgi/online.cgi?req=doc&amp;base=MLAW&amp;n=190806&amp;date=21.05.2021&amp;dst=100031&amp;fld=134" TargetMode="External"/><Relationship Id="rId43" Type="http://schemas.openxmlformats.org/officeDocument/2006/relationships/footer" Target="footer2.xml"/><Relationship Id="rId8" Type="http://schemas.openxmlformats.org/officeDocument/2006/relationships/hyperlink" Target="https://docs7.online-sps.ru/cgi/online.cgi?req=doc&amp;base=MLAW&amp;n=190806&amp;date=21.05.2021&amp;dst=100007&amp;f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7.online-sps.ru/cgi/online.cgi?req=doc&amp;base=MLAW&amp;n=137974&amp;date=21.05.2021&amp;dst=100015&amp;fld=134" TargetMode="External"/><Relationship Id="rId17" Type="http://schemas.openxmlformats.org/officeDocument/2006/relationships/hyperlink" Target="https://docs7.online-sps.ru/cgi/online.cgi?req=doc&amp;base=MLAW&amp;n=190806&amp;date=21.05.2021&amp;dst=100011&amp;fld=134" TargetMode="External"/><Relationship Id="rId25" Type="http://schemas.openxmlformats.org/officeDocument/2006/relationships/hyperlink" Target="https://docs7.online-sps.ru/cgi/online.cgi?req=doc&amp;base=MLAW&amp;n=190806&amp;date=21.05.2021&amp;dst=100020&amp;fld=134" TargetMode="External"/><Relationship Id="rId33" Type="http://schemas.openxmlformats.org/officeDocument/2006/relationships/hyperlink" Target="https://docs7.online-sps.ru/cgi/online.cgi?req=doc&amp;base=MLAW&amp;n=190806&amp;date=21.05.2021&amp;dst=100028&amp;fld=134" TargetMode="External"/><Relationship Id="rId38" Type="http://schemas.openxmlformats.org/officeDocument/2006/relationships/hyperlink" Target="https://docs7.online-sps.ru/cgi/online.cgi?req=doc&amp;base=MLAW&amp;n=190806&amp;date=21.05.2021&amp;dst=100034&amp;fld=134" TargetMode="External"/><Relationship Id="rId20" Type="http://schemas.openxmlformats.org/officeDocument/2006/relationships/hyperlink" Target="https://docs7.online-sps.ru/cgi/online.cgi?req=doc&amp;base=MLAW&amp;n=190806&amp;date=21.05.2021&amp;dst=100014&amp;fld=134" TargetMode="External"/><Relationship Id="rId4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2507</Words>
  <Characters>14291</Characters>
  <Application>Microsoft Office Word</Application>
  <DocSecurity>2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Мэра Москвы от 09.06.2010 N 40-УМ(ред. от 21.01.2019)"О типовом порядке уведомления представителя нанимателя о фактах обращения в целях склонения государственного гражданского служащего города Москвы к совершению коррупционных правонарушений"(вместе</vt:lpstr>
    </vt:vector>
  </TitlesOfParts>
  <Company>КонсультантПлюс Версия 4018.00.50</Company>
  <LinksUpToDate>false</LinksUpToDate>
  <CharactersWithSpaces>16765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Мэра Москвы от 09.06.2010 N 40-УМ(ред. от 21.01.2019)"О типовом порядке уведомления представителя нанимателя о фактах обращения в целях склонения государственного гражданского служащего города Москвы к совершению коррупционных правонарушений"(вместе</dc:title>
  <dc:creator>kulikova.oksana</dc:creator>
  <cp:lastModifiedBy>Сноркина Елена В.</cp:lastModifiedBy>
  <cp:revision>2</cp:revision>
  <dcterms:created xsi:type="dcterms:W3CDTF">2024-05-20T08:19:00Z</dcterms:created>
  <dcterms:modified xsi:type="dcterms:W3CDTF">2024-05-20T08:19:00Z</dcterms:modified>
</cp:coreProperties>
</file>